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267B1B">
        <w:rPr>
          <w:b/>
          <w:u w:val="single"/>
        </w:rPr>
        <w:t>11»</w:t>
      </w:r>
      <w:r w:rsidRPr="007C3AA1">
        <w:rPr>
          <w:b/>
          <w:u w:val="single"/>
        </w:rPr>
        <w:t xml:space="preserve"> </w:t>
      </w:r>
      <w:r w:rsidR="00310370">
        <w:rPr>
          <w:b/>
          <w:u w:val="single"/>
        </w:rPr>
        <w:t>февраля</w:t>
      </w:r>
      <w:r w:rsidRPr="007C3AA1">
        <w:rPr>
          <w:b/>
          <w:u w:val="single"/>
        </w:rPr>
        <w:t xml:space="preserve"> 20</w:t>
      </w:r>
      <w:r w:rsidR="00310370"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</w:t>
      </w:r>
      <w:r w:rsidR="00310370">
        <w:rPr>
          <w:b/>
          <w:color w:val="000000" w:themeColor="text1"/>
          <w:u w:val="single"/>
        </w:rPr>
        <w:t>вне</w:t>
      </w:r>
      <w:r w:rsidR="0062551E">
        <w:rPr>
          <w:b/>
          <w:color w:val="000000" w:themeColor="text1"/>
          <w:u w:val="single"/>
        </w:rPr>
        <w:t xml:space="preserve">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310370" w:rsidRDefault="00310370" w:rsidP="00310370">
      <w:pPr>
        <w:ind w:firstLine="708"/>
        <w:jc w:val="both"/>
      </w:pPr>
      <w:r>
        <w:t>1. О досрочном прекращении полномочий депутата Совета городского поселения «Борзинское»;</w:t>
      </w:r>
    </w:p>
    <w:p w:rsidR="00310370" w:rsidRDefault="00310370" w:rsidP="00310370">
      <w:pPr>
        <w:ind w:firstLine="708"/>
        <w:jc w:val="both"/>
      </w:pPr>
      <w:r>
        <w:t>2. О внесении изменений в решение Совета городского поселения «Борзинское» от 05 сентября 2017 года № 5 «Об утверждении количественного и персонального состава постоянных комиссий Совета городского поселения «Борзинское»»;</w:t>
      </w:r>
    </w:p>
    <w:p w:rsidR="00310370" w:rsidRDefault="00310370" w:rsidP="00310370">
      <w:pPr>
        <w:ind w:firstLine="708"/>
        <w:jc w:val="both"/>
        <w:rPr>
          <w:spacing w:val="2"/>
        </w:rPr>
      </w:pPr>
      <w:r>
        <w:rPr>
          <w:bCs/>
        </w:rPr>
        <w:t xml:space="preserve">3. </w:t>
      </w:r>
      <w:r>
        <w:t>Об утверждении перспективного плана работы Совета городского поселения «Борзинское» на 2020 год;</w:t>
      </w:r>
    </w:p>
    <w:p w:rsidR="00310370" w:rsidRDefault="00310370" w:rsidP="00310370">
      <w:pPr>
        <w:ind w:firstLine="708"/>
        <w:jc w:val="both"/>
      </w:pPr>
      <w:r>
        <w:rPr>
          <w:bCs/>
        </w:rPr>
        <w:t>4.</w:t>
      </w:r>
      <w:r>
        <w:t xml:space="preserve"> </w:t>
      </w:r>
      <w:r>
        <w:rPr>
          <w:color w:val="000000"/>
        </w:rPr>
        <w:t>О распределении расходов по выполнению наказов избирателей, поступивших в 2019 году и утверждении плана мероприятий по исполнению наказов избирателей на 2020 год</w:t>
      </w:r>
      <w:r>
        <w:t>;</w:t>
      </w:r>
    </w:p>
    <w:p w:rsidR="00310370" w:rsidRDefault="00310370" w:rsidP="00310370">
      <w:pPr>
        <w:ind w:firstLine="708"/>
        <w:jc w:val="both"/>
      </w:pPr>
      <w:r>
        <w:t xml:space="preserve">5. </w:t>
      </w:r>
      <w:r>
        <w:rPr>
          <w:spacing w:val="2"/>
        </w:rPr>
        <w:t>О принятии имущества, предлагаемого к передаче из федеральной собственности в собственность городского поселения «Борзинское»</w:t>
      </w:r>
      <w:r>
        <w:t>;</w:t>
      </w:r>
    </w:p>
    <w:p w:rsidR="00310370" w:rsidRDefault="00310370" w:rsidP="00310370">
      <w:pPr>
        <w:ind w:firstLine="708"/>
        <w:jc w:val="both"/>
      </w:pPr>
      <w:r>
        <w:rPr>
          <w:bCs/>
        </w:rPr>
        <w:t xml:space="preserve">6. </w:t>
      </w:r>
      <w:r>
        <w:t>Об утверждении отчета о выполнении прогнозного плана (программы) приватизации муниципального имущества городского поселения «Борзинское» за 2019 год</w:t>
      </w:r>
      <w:r>
        <w:rPr>
          <w:spacing w:val="2"/>
        </w:rPr>
        <w:t>;</w:t>
      </w:r>
    </w:p>
    <w:p w:rsidR="00310370" w:rsidRDefault="00310370" w:rsidP="00310370">
      <w:pPr>
        <w:ind w:firstLine="708"/>
        <w:jc w:val="both"/>
        <w:rPr>
          <w:bCs/>
        </w:rPr>
      </w:pPr>
      <w:r>
        <w:t>7. Об утверждении прогнозного плана (программы) приватизации муниципального имущества городского поселения «Борзинское» на 2020 год</w:t>
      </w:r>
      <w:r>
        <w:rPr>
          <w:bCs/>
        </w:rPr>
        <w:t>;</w:t>
      </w:r>
    </w:p>
    <w:p w:rsidR="00310370" w:rsidRDefault="00310370" w:rsidP="00310370">
      <w:pPr>
        <w:ind w:firstLine="708"/>
        <w:jc w:val="both"/>
        <w:rPr>
          <w:bCs/>
        </w:rPr>
      </w:pPr>
      <w:r>
        <w:rPr>
          <w:bCs/>
        </w:rPr>
        <w:t>8. О внесении изменений в решение Совета городского поселения «Борзинское» от 13 апреля 2018 года № 63 «Об утверждении перечня должностных лиц администрации городского поселения «Борзинское», уполномоченных составлять протоколы об административных правонарушениях в новой редакции;</w:t>
      </w:r>
    </w:p>
    <w:p w:rsidR="00310370" w:rsidRDefault="00310370" w:rsidP="00310370">
      <w:pPr>
        <w:ind w:firstLine="708"/>
        <w:jc w:val="both"/>
        <w:rPr>
          <w:bCs/>
        </w:rPr>
      </w:pPr>
      <w:r>
        <w:rPr>
          <w:bCs/>
        </w:rPr>
        <w:t>9. О внесении изменений в решение Совета городского поселения «Борзинское» от 27 марта 2017 года № 402 «О размере и условиях оплаты труда муниципальных служащих городского поселения «Борзинское»;</w:t>
      </w:r>
    </w:p>
    <w:p w:rsidR="00310370" w:rsidRDefault="00310370" w:rsidP="00310370">
      <w:pPr>
        <w:ind w:firstLine="708"/>
        <w:jc w:val="both"/>
        <w:rPr>
          <w:bCs/>
        </w:rPr>
      </w:pPr>
      <w:r>
        <w:rPr>
          <w:bCs/>
        </w:rPr>
        <w:t xml:space="preserve">10. Об утверждении Порядка предоставления санаторно-курортного лечения лицам, замещающим муниципальные должности на постоянной основе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поселении «Борзинское» муниципального района «Борзинский район» Забайкальского края;</w:t>
      </w:r>
    </w:p>
    <w:p w:rsidR="00310370" w:rsidRDefault="00310370" w:rsidP="00310370">
      <w:pPr>
        <w:ind w:firstLine="708"/>
        <w:jc w:val="both"/>
        <w:rPr>
          <w:bCs/>
        </w:rPr>
      </w:pPr>
      <w:r>
        <w:rPr>
          <w:bCs/>
        </w:rPr>
        <w:t>11. Об утверждении Положения о присвоении звания «Почетный гражданин города Борзя»;</w:t>
      </w:r>
    </w:p>
    <w:p w:rsidR="00310370" w:rsidRDefault="00310370" w:rsidP="00310370">
      <w:pPr>
        <w:ind w:firstLine="708"/>
        <w:jc w:val="both"/>
        <w:rPr>
          <w:bCs/>
        </w:rPr>
      </w:pPr>
      <w:r>
        <w:rPr>
          <w:bCs/>
        </w:rPr>
        <w:t>12. О внесении изменений в решение Совета городского поселения «Борзинское» от 26 декабря 2019 года № 211 «О бюджете городского поселения «Борзинское» на 2020 год и плановые периоды 2021 и 2022 годов».</w:t>
      </w:r>
    </w:p>
    <w:p w:rsidR="002A166D" w:rsidRPr="002A166D" w:rsidRDefault="002A166D" w:rsidP="00310370">
      <w:pPr>
        <w:ind w:firstLine="708"/>
        <w:jc w:val="both"/>
      </w:pPr>
    </w:p>
    <w:sectPr w:rsidR="002A166D" w:rsidRPr="002A16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A0490"/>
    <w:rsid w:val="000B3D2D"/>
    <w:rsid w:val="000B41A8"/>
    <w:rsid w:val="000C04F6"/>
    <w:rsid w:val="000C58F2"/>
    <w:rsid w:val="000C7558"/>
    <w:rsid w:val="000E0A3E"/>
    <w:rsid w:val="000E6B68"/>
    <w:rsid w:val="000F14FA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E1D49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7A48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87CA9"/>
    <w:rsid w:val="00BA330F"/>
    <w:rsid w:val="00BA3866"/>
    <w:rsid w:val="00BA3D3B"/>
    <w:rsid w:val="00BA7359"/>
    <w:rsid w:val="00BB0409"/>
    <w:rsid w:val="00BB350F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2019-12-24T06:14:00Z</cp:lastPrinted>
  <dcterms:created xsi:type="dcterms:W3CDTF">2020-02-06T05:26:00Z</dcterms:created>
  <dcterms:modified xsi:type="dcterms:W3CDTF">2020-02-20T06:33:00Z</dcterms:modified>
</cp:coreProperties>
</file>